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bidi w:val="0"/>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四川江口醇隆鼎酒业有限公司</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bCs/>
          <w:sz w:val="36"/>
          <w:szCs w:val="36"/>
          <w:lang w:val="en-US" w:eastAsia="zh-CN"/>
        </w:rPr>
      </w:pPr>
      <w:r>
        <w:rPr>
          <w:rFonts w:hint="default" w:ascii="Times New Roman" w:hAnsi="Times New Roman" w:eastAsia="方正小标宋简体" w:cs="Times New Roman"/>
          <w:b w:val="0"/>
          <w:bCs w:val="0"/>
          <w:sz w:val="36"/>
          <w:szCs w:val="36"/>
          <w:lang w:val="en-US" w:eastAsia="zh-CN"/>
        </w:rPr>
        <w:t>202</w:t>
      </w:r>
      <w:r>
        <w:rPr>
          <w:rFonts w:hint="eastAsia" w:ascii="Times New Roman" w:hAnsi="Times New Roman" w:eastAsia="方正小标宋简体" w:cs="Times New Roman"/>
          <w:b w:val="0"/>
          <w:bCs w:val="0"/>
          <w:sz w:val="36"/>
          <w:szCs w:val="36"/>
          <w:lang w:val="en-US" w:eastAsia="zh-CN"/>
        </w:rPr>
        <w:t>3</w:t>
      </w:r>
      <w:r>
        <w:rPr>
          <w:rFonts w:hint="default" w:ascii="Times New Roman" w:hAnsi="Times New Roman" w:eastAsia="方正小标宋简体" w:cs="Times New Roman"/>
          <w:b w:val="0"/>
          <w:bCs w:val="0"/>
          <w:sz w:val="36"/>
          <w:szCs w:val="36"/>
          <w:lang w:val="en-US" w:eastAsia="zh-CN"/>
        </w:rPr>
        <w:t>年公开招聘工作人员岗位表</w:t>
      </w:r>
    </w:p>
    <w:tbl>
      <w:tblPr>
        <w:tblStyle w:val="3"/>
        <w:tblpPr w:leftFromText="180" w:rightFromText="180" w:vertAnchor="text" w:horzAnchor="page" w:tblpX="1725" w:tblpY="1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840"/>
        <w:gridCol w:w="3620"/>
        <w:gridCol w:w="3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岗位</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招聘人数</w:t>
            </w:r>
          </w:p>
        </w:tc>
        <w:tc>
          <w:tcPr>
            <w:tcW w:w="36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报考条件</w:t>
            </w:r>
          </w:p>
        </w:tc>
        <w:tc>
          <w:tcPr>
            <w:tcW w:w="38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3" w:hRule="atLeast"/>
        </w:trPr>
        <w:tc>
          <w:tcPr>
            <w:tcW w:w="5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楷体_GB2312" w:cs="Times New Roman"/>
                <w:sz w:val="28"/>
                <w:szCs w:val="28"/>
                <w:vertAlign w:val="baseline"/>
                <w:lang w:val="en-US" w:eastAsia="zh-CN"/>
              </w:rPr>
              <w:t>会计</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1</w:t>
            </w:r>
          </w:p>
        </w:tc>
        <w:tc>
          <w:tcPr>
            <w:tcW w:w="3620"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年龄</w:t>
            </w:r>
            <w:r>
              <w:rPr>
                <w:rFonts w:hint="eastAsia" w:ascii="Times New Roman" w:hAnsi="Times New Roman" w:eastAsia="仿宋_GB2312" w:cs="Times New Roman"/>
                <w:sz w:val="24"/>
                <w:szCs w:val="24"/>
                <w:vertAlign w:val="baseline"/>
                <w:lang w:val="en-US" w:eastAsia="zh-CN"/>
              </w:rPr>
              <w:t>35</w:t>
            </w:r>
            <w:r>
              <w:rPr>
                <w:rFonts w:hint="default" w:ascii="Times New Roman" w:hAnsi="Times New Roman" w:eastAsia="仿宋_GB2312" w:cs="Times New Roman"/>
                <w:sz w:val="24"/>
                <w:szCs w:val="24"/>
                <w:vertAlign w:val="baseline"/>
                <w:lang w:val="en-US" w:eastAsia="zh-CN"/>
              </w:rPr>
              <w:t>周岁以下；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全日制大学本科及以上学历；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会计、财务</w:t>
            </w:r>
            <w:r>
              <w:rPr>
                <w:rFonts w:hint="eastAsia" w:ascii="Times New Roman" w:hAnsi="Times New Roman" w:eastAsia="仿宋_GB2312" w:cs="Times New Roman"/>
                <w:sz w:val="24"/>
                <w:szCs w:val="24"/>
                <w:vertAlign w:val="baseline"/>
                <w:lang w:val="en-US" w:eastAsia="zh-CN"/>
              </w:rPr>
              <w:t>、金融、经济</w:t>
            </w:r>
            <w:r>
              <w:rPr>
                <w:rFonts w:hint="default" w:ascii="Times New Roman" w:hAnsi="Times New Roman" w:eastAsia="仿宋_GB2312" w:cs="Times New Roman"/>
                <w:sz w:val="24"/>
                <w:szCs w:val="24"/>
                <w:vertAlign w:val="baseline"/>
                <w:lang w:val="en-US" w:eastAsia="zh-CN"/>
              </w:rPr>
              <w:t>管理等相关专业；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具有</w:t>
            </w:r>
            <w:r>
              <w:rPr>
                <w:rFonts w:hint="eastAsia" w:ascii="Times New Roman" w:hAnsi="Times New Roman" w:eastAsia="仿宋_GB2312" w:cs="Times New Roman"/>
                <w:sz w:val="24"/>
                <w:szCs w:val="24"/>
                <w:vertAlign w:val="baseline"/>
                <w:lang w:val="en-US" w:eastAsia="zh-CN"/>
              </w:rPr>
              <w:t>经济类</w:t>
            </w:r>
            <w:r>
              <w:rPr>
                <w:rFonts w:hint="default" w:ascii="Times New Roman" w:hAnsi="Times New Roman" w:eastAsia="仿宋_GB2312" w:cs="Times New Roman"/>
                <w:sz w:val="24"/>
                <w:szCs w:val="24"/>
                <w:vertAlign w:val="baseline"/>
                <w:lang w:val="en-US" w:eastAsia="zh-CN"/>
              </w:rPr>
              <w:t>初级及以上</w:t>
            </w:r>
            <w:r>
              <w:rPr>
                <w:rFonts w:hint="eastAsia" w:ascii="Times New Roman" w:hAnsi="Times New Roman" w:eastAsia="仿宋_GB2312" w:cs="Times New Roman"/>
                <w:sz w:val="24"/>
                <w:szCs w:val="24"/>
                <w:vertAlign w:val="baseline"/>
                <w:lang w:val="en-US" w:eastAsia="zh-CN"/>
              </w:rPr>
              <w:t>职称</w:t>
            </w:r>
            <w:r>
              <w:rPr>
                <w:rFonts w:hint="default" w:ascii="Times New Roman" w:hAnsi="Times New Roman" w:eastAsia="仿宋_GB2312" w:cs="Times New Roman"/>
                <w:sz w:val="24"/>
                <w:szCs w:val="24"/>
                <w:vertAlign w:val="baseline"/>
                <w:lang w:val="en-US" w:eastAsia="zh-CN"/>
              </w:rPr>
              <w:t>证书</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熟悉会计报表的处理，熟悉会计法规和税法，熟悉使用金蝶财务软件；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性格开朗、积极上进、勤劳肯干，具有较强的沟通能力和爱岗敬业精神</w:t>
            </w:r>
            <w:r>
              <w:rPr>
                <w:rFonts w:hint="eastAsia" w:ascii="Times New Roman" w:hAnsi="Times New Roman" w:eastAsia="仿宋_GB2312" w:cs="Times New Roman"/>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Times New Roman" w:hAnsi="Times New Roman" w:eastAsia="仿宋_GB2312" w:cs="Times New Roman"/>
                <w:szCs w:val="28"/>
                <w:vertAlign w:val="baseline"/>
                <w:lang w:val="en-US" w:eastAsia="zh-CN"/>
              </w:rPr>
            </w:pPr>
          </w:p>
        </w:tc>
        <w:tc>
          <w:tcPr>
            <w:tcW w:w="38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1.按时编制本岗负责公司的各类财务报表，保证及时准确反映公司财务状况和经营成果。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2.定期进行本岗负责项目的财务报表分析，成本核算分析。</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3.做好税务核算、纳税申报及税务信息采集缴纳工作。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4.依据国家统计相关法律法规，按时做好企业统计报表申报工作。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5.审批公司各类财务流程，审核相关款项及票据。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Cs w:val="28"/>
                <w:vertAlign w:val="baseline"/>
                <w:lang w:val="en-US" w:eastAsia="zh-CN"/>
              </w:rPr>
            </w:pPr>
            <w:r>
              <w:rPr>
                <w:rFonts w:hint="eastAsia" w:ascii="Times New Roman" w:hAnsi="Times New Roman" w:eastAsia="仿宋_GB2312" w:cs="Times New Roman"/>
                <w:sz w:val="24"/>
                <w:szCs w:val="24"/>
                <w:vertAlign w:val="baseline"/>
                <w:lang w:val="en-US" w:eastAsia="zh-CN"/>
              </w:rPr>
              <w:t>6、协助开展公司税务、融资等工</w:t>
            </w:r>
            <w:r>
              <w:rPr>
                <w:rFonts w:hint="eastAsia" w:ascii="Times New Roman" w:hAnsi="Times New Roman" w:eastAsia="仿宋_GB2312" w:cs="Times New Roman"/>
                <w:szCs w:val="28"/>
                <w:vertAlign w:val="baseline"/>
                <w:lang w:val="en-US" w:eastAsia="zh-CN"/>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1" w:hRule="atLeast"/>
        </w:trPr>
        <w:tc>
          <w:tcPr>
            <w:tcW w:w="520"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Times New Roman" w:hAnsi="Times New Roman" w:eastAsia="楷体_GB2312" w:cs="Times New Roman"/>
                <w:sz w:val="28"/>
                <w:szCs w:val="28"/>
                <w:vertAlign w:val="baseline"/>
                <w:lang w:val="en-US" w:eastAsia="zh-CN"/>
              </w:rPr>
            </w:pPr>
            <w:r>
              <w:rPr>
                <w:rFonts w:hint="default" w:ascii="Times New Roman" w:hAnsi="Times New Roman" w:eastAsia="楷体_GB2312" w:cs="Times New Roman"/>
                <w:sz w:val="28"/>
                <w:szCs w:val="28"/>
                <w:vertAlign w:val="baseline"/>
                <w:lang w:val="en-US" w:eastAsia="zh-CN"/>
              </w:rPr>
              <w:t>酿造技术人员</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w:t>
            </w:r>
          </w:p>
        </w:tc>
        <w:tc>
          <w:tcPr>
            <w:tcW w:w="362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年龄</w:t>
            </w:r>
            <w:r>
              <w:rPr>
                <w:rFonts w:hint="eastAsia" w:ascii="Times New Roman" w:hAnsi="Times New Roman" w:eastAsia="仿宋_GB2312" w:cs="Times New Roman"/>
                <w:sz w:val="24"/>
                <w:szCs w:val="24"/>
                <w:vertAlign w:val="baseline"/>
                <w:lang w:val="en-US" w:eastAsia="zh-CN"/>
              </w:rPr>
              <w:t>35</w:t>
            </w:r>
            <w:r>
              <w:rPr>
                <w:rFonts w:hint="default" w:ascii="Times New Roman" w:hAnsi="Times New Roman" w:eastAsia="仿宋_GB2312" w:cs="Times New Roman"/>
                <w:sz w:val="24"/>
                <w:szCs w:val="24"/>
                <w:vertAlign w:val="baseline"/>
                <w:lang w:val="en-US" w:eastAsia="zh-CN"/>
              </w:rPr>
              <w:t>周岁以下；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全日制</w:t>
            </w:r>
            <w:r>
              <w:rPr>
                <w:rFonts w:hint="eastAsia" w:ascii="Times New Roman" w:hAnsi="Times New Roman" w:eastAsia="仿宋_GB2312" w:cs="Times New Roman"/>
                <w:sz w:val="24"/>
                <w:szCs w:val="24"/>
                <w:vertAlign w:val="baseline"/>
                <w:lang w:val="en-US" w:eastAsia="zh-CN"/>
              </w:rPr>
              <w:t>大学</w:t>
            </w:r>
            <w:r>
              <w:rPr>
                <w:rFonts w:hint="default" w:ascii="Times New Roman" w:hAnsi="Times New Roman" w:eastAsia="仿宋_GB2312" w:cs="Times New Roman"/>
                <w:sz w:val="24"/>
                <w:szCs w:val="24"/>
                <w:vertAlign w:val="baseline"/>
                <w:lang w:val="en-US" w:eastAsia="zh-CN"/>
              </w:rPr>
              <w:t>本科及以上学历；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生物工程、酿酒工程、生物科学技术、食品科学等相关专业</w:t>
            </w:r>
            <w:r>
              <w:rPr>
                <w:rFonts w:hint="eastAsia" w:ascii="Times New Roman" w:hAnsi="Times New Roman" w:eastAsia="仿宋_GB2312" w:cs="Times New Roman"/>
                <w:sz w:val="24"/>
                <w:szCs w:val="24"/>
                <w:vertAlign w:val="baseli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有同岗位工作经验或相关证书的优先录用。</w:t>
            </w:r>
          </w:p>
        </w:tc>
        <w:tc>
          <w:tcPr>
            <w:tcW w:w="38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1.负责白酒产品研发、开发、勾调等相关工作；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2.负责酒体内在质量管控和质量鉴评；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3.负责生产工艺规程及岗位操作规程执行情况以及质量控制情况监督检查；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4.负责对生产现场及时跟踪、指导服务，解决出现工艺问题，负责生产工艺的改进完善；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5.负责窖泥微生物群研究、窖池窖泥保养等相关工作；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5" w:hRule="atLeast"/>
        </w:trPr>
        <w:tc>
          <w:tcPr>
            <w:tcW w:w="520"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楷体_GB2312" w:cs="Times New Roman"/>
                <w:sz w:val="28"/>
                <w:szCs w:val="28"/>
                <w:vertAlign w:val="baseline"/>
                <w:lang w:val="en-US" w:eastAsia="zh-CN"/>
              </w:rPr>
              <w:t>法务</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1</w:t>
            </w:r>
          </w:p>
        </w:tc>
        <w:tc>
          <w:tcPr>
            <w:tcW w:w="3620" w:type="dxa"/>
            <w:noWrap w:val="0"/>
            <w:vAlign w:val="center"/>
          </w:tcPr>
          <w:p>
            <w:pPr>
              <w:keepNext w:val="0"/>
              <w:keepLines w:val="0"/>
              <w:pageBreakBefore w:val="0"/>
              <w:widowControl/>
              <w:tabs>
                <w:tab w:val="left" w:pos="2481"/>
              </w:tabs>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numPr>
                <w:ilvl w:val="0"/>
                <w:numId w:val="3"/>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年龄</w:t>
            </w:r>
            <w:r>
              <w:rPr>
                <w:rFonts w:hint="eastAsia" w:ascii="Times New Roman" w:hAnsi="Times New Roman" w:eastAsia="仿宋_GB2312" w:cs="Times New Roman"/>
                <w:sz w:val="24"/>
                <w:szCs w:val="24"/>
                <w:vertAlign w:val="baseline"/>
                <w:lang w:val="en-US" w:eastAsia="zh-CN"/>
              </w:rPr>
              <w:t>35</w:t>
            </w:r>
            <w:r>
              <w:rPr>
                <w:rFonts w:hint="default" w:ascii="Times New Roman" w:hAnsi="Times New Roman" w:eastAsia="仿宋_GB2312" w:cs="Times New Roman"/>
                <w:sz w:val="24"/>
                <w:szCs w:val="24"/>
                <w:vertAlign w:val="baseline"/>
                <w:lang w:val="en-US" w:eastAsia="zh-CN"/>
              </w:rPr>
              <w:t>周岁以下；</w:t>
            </w:r>
          </w:p>
          <w:p>
            <w:pPr>
              <w:keepNext w:val="0"/>
              <w:keepLines w:val="0"/>
              <w:pageBreakBefore w:val="0"/>
              <w:widowControl/>
              <w:numPr>
                <w:ilvl w:val="0"/>
                <w:numId w:val="3"/>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全日制大学本科及以上学历；</w:t>
            </w:r>
          </w:p>
          <w:p>
            <w:pPr>
              <w:keepNext w:val="0"/>
              <w:keepLines w:val="0"/>
              <w:pageBreakBefore w:val="0"/>
              <w:widowControl/>
              <w:numPr>
                <w:ilvl w:val="0"/>
                <w:numId w:val="3"/>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法律等相关专业；</w:t>
            </w:r>
            <w:r>
              <w:rPr>
                <w:rFonts w:hint="eastAsia" w:ascii="Times New Roman" w:hAnsi="Times New Roman" w:eastAsia="仿宋_GB2312" w:cs="Times New Roman"/>
                <w:sz w:val="24"/>
                <w:szCs w:val="24"/>
                <w:vertAlign w:val="baseline"/>
                <w:lang w:val="en-US" w:eastAsia="zh-CN"/>
              </w:rPr>
              <w:t>具有法律职业资格证书的不限专业；</w:t>
            </w:r>
          </w:p>
          <w:p>
            <w:pPr>
              <w:keepNext w:val="0"/>
              <w:keepLines w:val="0"/>
              <w:pageBreakBefore w:val="0"/>
              <w:widowControl/>
              <w:numPr>
                <w:ilvl w:val="0"/>
                <w:numId w:val="3"/>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熟悉民法典、公司法、劳动合同法等法律法规及政策</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可以独立处理诉讼案件</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具备良好的沟通能力和谈判技巧</w:t>
            </w:r>
            <w:r>
              <w:rPr>
                <w:rFonts w:hint="eastAsia" w:ascii="Times New Roman" w:hAnsi="Times New Roman" w:eastAsia="仿宋_GB2312" w:cs="Times New Roman"/>
                <w:sz w:val="24"/>
                <w:szCs w:val="24"/>
                <w:vertAlign w:val="baseli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5.</w:t>
            </w:r>
            <w:r>
              <w:rPr>
                <w:rFonts w:hint="default" w:ascii="Times New Roman" w:hAnsi="Times New Roman" w:eastAsia="仿宋_GB2312" w:cs="Times New Roman"/>
                <w:sz w:val="24"/>
                <w:szCs w:val="24"/>
                <w:vertAlign w:val="baseline"/>
                <w:lang w:val="en-US" w:eastAsia="zh-CN"/>
              </w:rPr>
              <w:t>诚信正直，具备较强的学习能力、良好的团队合作精神；文笔流畅，语言表达能力强。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vertAlign w:val="baseline"/>
                <w:lang w:val="en-US" w:eastAsia="zh-CN"/>
              </w:rPr>
            </w:pPr>
          </w:p>
        </w:tc>
        <w:tc>
          <w:tcPr>
            <w:tcW w:w="38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1.负责起草、审核、规范各类合同文本；</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2.负责公司所有合同的签订、分发、收回、台账登记、更新、跟进、报告工作等；</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3.参与公司有关重大决议、规章及其他重要法律文件的合法性审查；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4.负责检查监督合同履行情况，协调解决合同履行中出现的法律问题，尽量避免合同纠纷产生；</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5.负责解答、协助咨询公司及各部门法律事务；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6.公司及部门内部其他相关法律事务；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7.负责代表公司参与法律事务的协商、调解、诉讼与仲裁活动，解决公司有关经济往来中的法律事务。</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BE285"/>
    <w:multiLevelType w:val="singleLevel"/>
    <w:tmpl w:val="86BBE285"/>
    <w:lvl w:ilvl="0" w:tentative="0">
      <w:start w:val="1"/>
      <w:numFmt w:val="decimal"/>
      <w:lvlText w:val="%1."/>
      <w:lvlJc w:val="left"/>
      <w:pPr>
        <w:tabs>
          <w:tab w:val="left" w:pos="312"/>
        </w:tabs>
      </w:pPr>
    </w:lvl>
  </w:abstractNum>
  <w:abstractNum w:abstractNumId="1">
    <w:nsid w:val="126DD90C"/>
    <w:multiLevelType w:val="singleLevel"/>
    <w:tmpl w:val="126DD90C"/>
    <w:lvl w:ilvl="0" w:tentative="0">
      <w:start w:val="1"/>
      <w:numFmt w:val="decimal"/>
      <w:lvlText w:val="%1."/>
      <w:lvlJc w:val="left"/>
      <w:pPr>
        <w:tabs>
          <w:tab w:val="left" w:pos="312"/>
        </w:tabs>
      </w:pPr>
    </w:lvl>
  </w:abstractNum>
  <w:abstractNum w:abstractNumId="2">
    <w:nsid w:val="4717A0BE"/>
    <w:multiLevelType w:val="singleLevel"/>
    <w:tmpl w:val="4717A0BE"/>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NTY4MDE0NjNmYWNmMzcwYWEzNjU3ZjAwNzE2MzEifQ=="/>
  </w:docVars>
  <w:rsids>
    <w:rsidRoot w:val="00000000"/>
    <w:rsid w:val="002E5327"/>
    <w:rsid w:val="70E4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862</Words>
  <Characters>887</Characters>
  <Lines>0</Lines>
  <Paragraphs>0</Paragraphs>
  <TotalTime>0</TotalTime>
  <ScaleCrop>false</ScaleCrop>
  <LinksUpToDate>false</LinksUpToDate>
  <CharactersWithSpaces>887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2023-04-01T00:23:00Z</dcterms:created>
  <dc:creator>Administrator</dc:creator>
  <cp:lastModifiedBy>Administrator</cp:lastModifiedBy>
  <dcterms:modified xsi:type="dcterms:W3CDTF">2023-04-01T00:31:10Z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CDA99956E3774636BADB7CA5EA3EED96</vt:lpwstr>
  </property>
</Properties>
</file>